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6DFDEF92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44507445  </w:t>
      </w:r>
      <w:r w:rsidRPr="00753CF6">
        <w:rPr>
          <w:rFonts w:ascii="Arial" w:hAnsi="Arial" w:cs="Arial"/>
          <w:sz w:val="16"/>
          <w:szCs w:val="16"/>
        </w:rPr>
        <w:t>DIČ: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0C18BB8C" w14:textId="7B4B3962" w:rsidR="002B3E8D" w:rsidRPr="00213E55" w:rsidRDefault="002B3E8D" w:rsidP="00213E55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406319">
        <w:rPr>
          <w:rFonts w:ascii="Arial" w:hAnsi="Arial" w:cs="Arial"/>
          <w:sz w:val="24"/>
          <w:szCs w:val="24"/>
        </w:rPr>
        <w:t>......................</w:t>
      </w:r>
      <w:r w:rsidR="00213E55">
        <w:rPr>
          <w:rFonts w:ascii="Arial" w:hAnsi="Arial" w:cs="Arial"/>
          <w:sz w:val="24"/>
          <w:szCs w:val="24"/>
        </w:rPr>
        <w:t xml:space="preserve">  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950DDB" w:rsidRPr="00950DD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CS1A </w:t>
      </w:r>
      <w:proofErr w:type="spellStart"/>
      <w:r w:rsidR="00950DDB" w:rsidRPr="00950DD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Thor</w:t>
      </w:r>
      <w:proofErr w:type="spellEnd"/>
      <w:r w:rsidR="00213E55">
        <w:rPr>
          <w:rFonts w:ascii="Arial" w:hAnsi="Arial" w:cs="Arial"/>
          <w:sz w:val="24"/>
          <w:szCs w:val="24"/>
        </w:rPr>
        <w:t xml:space="preserve">      </w:t>
      </w: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406319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......................</w:t>
      </w:r>
    </w:p>
    <w:p w14:paraId="364AC6A7" w14:textId="327264A8" w:rsidR="00806EC7" w:rsidRPr="00213E55" w:rsidRDefault="00BC0F9C" w:rsidP="00213E55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406319">
        <w:rPr>
          <w:rFonts w:ascii="Arial" w:hAnsi="Arial" w:cs="Arial"/>
          <w:sz w:val="24"/>
          <w:szCs w:val="24"/>
        </w:rPr>
        <w:t>.............</w:t>
      </w:r>
      <w:r w:rsidRPr="003966B2">
        <w:rPr>
          <w:rFonts w:ascii="Arial" w:hAnsi="Arial" w:cs="Arial"/>
          <w:sz w:val="24"/>
          <w:szCs w:val="24"/>
        </w:rPr>
        <w:t xml:space="preserve"> mesiacov od dátumu odovzdania.</w:t>
      </w:r>
      <w:r w:rsidR="00213E55">
        <w:rPr>
          <w:rFonts w:ascii="Arial" w:hAnsi="Arial" w:cs="Arial"/>
          <w:sz w:val="24"/>
          <w:szCs w:val="24"/>
        </w:rPr>
        <w:t xml:space="preserve">     </w:t>
      </w:r>
      <w:r w:rsidR="0022207F" w:rsidRPr="0022207F">
        <w:rPr>
          <w:rFonts w:ascii="Arial" w:hAnsi="Arial" w:cs="Arial"/>
          <w:sz w:val="20"/>
          <w:szCs w:val="20"/>
        </w:rPr>
        <w:t xml:space="preserve">Typové schválenie: </w:t>
      </w:r>
      <w:r w:rsidR="00600CB7" w:rsidRPr="00600CB7">
        <w:rPr>
          <w:rFonts w:ascii="Arial" w:hAnsi="Arial" w:cs="Arial"/>
          <w:sz w:val="20"/>
          <w:szCs w:val="20"/>
        </w:rPr>
        <w:t>e6*168/2013*00034*00</w:t>
      </w:r>
    </w:p>
    <w:p w14:paraId="103FE533" w14:textId="79548EF7" w:rsidR="0098362A" w:rsidRPr="00BC0F9C" w:rsidRDefault="0098362A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 w:rsidRPr="00353655">
        <w:rPr>
          <w:noProof/>
          <w:lang w:eastAsia="sk-SK"/>
        </w:rPr>
        <w:drawing>
          <wp:inline distT="0" distB="0" distL="0" distR="0" wp14:anchorId="404C7692" wp14:editId="506D8A31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D12B3E" w:rsidRPr="00292306">
        <w:rPr>
          <w:rFonts w:eastAsia="Times New Roman"/>
          <w:noProof/>
          <w:sz w:val="16"/>
          <w:szCs w:val="16"/>
          <w:lang w:eastAsia="sk-SK"/>
        </w:rPr>
        <w:drawing>
          <wp:inline distT="0" distB="0" distL="0" distR="0" wp14:anchorId="5D9CF660" wp14:editId="5FBD723A">
            <wp:extent cx="2260600" cy="1236932"/>
            <wp:effectExtent l="0" t="0" r="6350" b="1905"/>
            <wp:docPr id="5" name="Obrázok 5" descr="Diaľ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iaľk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006" cy="124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ab/>
      </w:r>
    </w:p>
    <w:p w14:paraId="6BB3C348" w14:textId="6039A1F0" w:rsidR="007B14B9" w:rsidRPr="00C71A3E" w:rsidRDefault="0073389E" w:rsidP="007B14B9">
      <w:pPr>
        <w:spacing w:after="160"/>
        <w:rPr>
          <w:b/>
          <w:bCs/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7B71AC7A" wp14:editId="66259758">
            <wp:extent cx="1746250" cy="1746250"/>
            <wp:effectExtent l="0" t="0" r="635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966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71A3E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0659C426" wp14:editId="3254BA63">
            <wp:extent cx="1784350" cy="1784350"/>
            <wp:effectExtent l="0" t="0" r="635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 </w:t>
      </w:r>
      <w:r w:rsidR="003D75DE">
        <w:rPr>
          <w:b/>
          <w:bCs/>
          <w:sz w:val="32"/>
          <w:szCs w:val="32"/>
        </w:rPr>
        <w:t xml:space="preserve">  </w:t>
      </w:r>
      <w:r w:rsidR="006E7161">
        <w:rPr>
          <w:b/>
          <w:bCs/>
          <w:sz w:val="32"/>
          <w:szCs w:val="32"/>
        </w:rPr>
        <w:t xml:space="preserve">Kompletný návod                              </w:t>
      </w:r>
      <w:r w:rsidR="003966B2">
        <w:rPr>
          <w:b/>
          <w:bCs/>
          <w:sz w:val="32"/>
          <w:szCs w:val="32"/>
        </w:rPr>
        <w:t xml:space="preserve">                                           </w:t>
      </w:r>
      <w:r w:rsidR="00C71A3E">
        <w:rPr>
          <w:b/>
          <w:bCs/>
          <w:sz w:val="32"/>
          <w:szCs w:val="32"/>
        </w:rPr>
        <w:t xml:space="preserve">       Video návod</w:t>
      </w:r>
      <w:r w:rsidR="003966B2">
        <w:rPr>
          <w:b/>
          <w:bCs/>
          <w:sz w:val="32"/>
          <w:szCs w:val="32"/>
        </w:rPr>
        <w:t xml:space="preserve">    </w:t>
      </w:r>
    </w:p>
    <w:p w14:paraId="60B3D142" w14:textId="77777777" w:rsidR="00190E08" w:rsidRDefault="00190E08" w:rsidP="00190E08">
      <w:pPr>
        <w:jc w:val="center"/>
        <w:rPr>
          <w:rFonts w:ascii="Arial Black" w:hAnsi="Arial Black"/>
          <w:b/>
          <w:sz w:val="28"/>
          <w:szCs w:val="28"/>
        </w:rPr>
      </w:pPr>
      <w:r w:rsidRPr="00213E55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t xml:space="preserve">Blahoželáme ku kúpe skvelého stroja. Náklady na dobíjanie batérií sú na 100km iba 0,40€ </w:t>
      </w:r>
      <w:r w:rsidRPr="00213E55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Cs/>
          <w:sz w:val="28"/>
          <w:szCs w:val="28"/>
        </w:rPr>
        <w:t>Najdôležitejšie pokyny vybrané z návodu.</w:t>
      </w:r>
    </w:p>
    <w:p w14:paraId="6A0175E0" w14:textId="5C144003" w:rsidR="00D70FF5" w:rsidRPr="00D12B3E" w:rsidRDefault="0098362A" w:rsidP="00D70FF5">
      <w:r w:rsidRPr="00D12B3E">
        <w:rPr>
          <w:rFonts w:cstheme="minorHAnsi"/>
          <w:color w:val="222222"/>
          <w:shd w:val="clear" w:color="auto" w:fill="FFFFFF"/>
        </w:rPr>
        <w:t>Výrobok je určená výlučne na štandardné použitie v zmysle kompletného návodu a v zmysle platných zákonov v krajine použitia.</w:t>
      </w:r>
      <w:r w:rsidR="00D70FF5" w:rsidRPr="00D12B3E">
        <w:rPr>
          <w:rFonts w:cstheme="minorHAnsi"/>
          <w:color w:val="222222"/>
          <w:shd w:val="clear" w:color="auto" w:fill="FFFFFF"/>
        </w:rPr>
        <w:t xml:space="preserve"> </w:t>
      </w:r>
      <w:r w:rsidR="00D70FF5" w:rsidRPr="00D12B3E">
        <w:t>Batérie, pneumatiky a duše sú spotrebný tovar a je potrebné sa o nich starať.</w:t>
      </w:r>
    </w:p>
    <w:p w14:paraId="50EDDF58" w14:textId="61E270C2" w:rsidR="002402BB" w:rsidRPr="00C94C07" w:rsidRDefault="002402BB" w:rsidP="0098362A">
      <w:pPr>
        <w:spacing w:after="160"/>
        <w:rPr>
          <w:rFonts w:ascii="Arial Black" w:hAnsi="Arial Black"/>
          <w:sz w:val="28"/>
          <w:szCs w:val="28"/>
        </w:rPr>
      </w:pPr>
      <w:r w:rsidRPr="00C94C07">
        <w:rPr>
          <w:rFonts w:ascii="Arial Black" w:hAnsi="Arial Black"/>
          <w:sz w:val="28"/>
          <w:szCs w:val="28"/>
        </w:rPr>
        <w:t>-Nabíjačka sa zapája najskôr do zásuvky a až potom do batérie.</w:t>
      </w:r>
    </w:p>
    <w:p w14:paraId="73DA0101" w14:textId="211A5D79" w:rsidR="002F1991" w:rsidRPr="00EC1195" w:rsidRDefault="002402BB" w:rsidP="009B0E9F">
      <w:pPr>
        <w:spacing w:after="160" w:line="256" w:lineRule="auto"/>
        <w:rPr>
          <w:rFonts w:ascii="Arial" w:hAnsi="Arial" w:cs="Arial"/>
        </w:rPr>
      </w:pPr>
      <w:r w:rsidRPr="00A1487A">
        <w:rPr>
          <w:rFonts w:ascii="Arial Black" w:hAnsi="Arial Black"/>
        </w:rPr>
        <w:t>Výpočet dojazdu:</w:t>
      </w:r>
      <w:r w:rsidR="0084739F" w:rsidRPr="00A1487A">
        <w:rPr>
          <w:rFonts w:ascii="Arial Black" w:hAnsi="Arial Black"/>
        </w:rPr>
        <w:br/>
      </w:r>
      <w:r w:rsidR="00A42611" w:rsidRPr="00A1487A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70 kg vážiaci jazdec,</w:t>
      </w:r>
      <w:r w:rsidR="00A42611" w:rsidRPr="00A1487A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pri priemernej rýchlosti, plynulou  jazdou po rovine, za ideálnych podmienok(teplota 20-25°C,bezvetrie,kvalitný asfalt)</w:t>
      </w:r>
      <w:r w:rsidR="00EC1195">
        <w:rPr>
          <w:rFonts w:ascii="Arial" w:hAnsi="Arial" w:cs="Arial"/>
        </w:rPr>
        <w:br/>
        <w:t>-</w:t>
      </w:r>
      <w:r w:rsidR="00A37D3F" w:rsidRPr="00A37D3F">
        <w:t xml:space="preserve"> </w:t>
      </w:r>
      <w:r w:rsidR="00A37D3F" w:rsidRPr="00A37D3F">
        <w:rPr>
          <w:rFonts w:ascii="Arial" w:hAnsi="Arial" w:cs="Arial"/>
        </w:rPr>
        <w:t>Rýchlosť jazdy – dojazd je rátaný na priemernú rýchlosť</w:t>
      </w:r>
      <w:r w:rsidR="00EC1195">
        <w:rPr>
          <w:rFonts w:ascii="Arial" w:hAnsi="Arial" w:cs="Arial"/>
        </w:rPr>
        <w:t>.</w:t>
      </w:r>
      <w:r w:rsidR="004367FE">
        <w:rPr>
          <w:rFonts w:ascii="Arial" w:hAnsi="Arial" w:cs="Arial"/>
        </w:rPr>
        <w:t xml:space="preserve"> </w:t>
      </w:r>
      <w:r w:rsidR="004367FE" w:rsidRPr="004367FE">
        <w:rPr>
          <w:rFonts w:ascii="Arial" w:hAnsi="Arial" w:cs="Arial"/>
        </w:rPr>
        <w:t>Zvyšovaním rýchlosti jazdy dojazd klesá, znižovaním  rýchlosti jazdy dojazd stúpa.</w:t>
      </w:r>
      <w:r w:rsidR="00A538CE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A538CE" w:rsidRPr="00A1487A">
        <w:rPr>
          <w:rFonts w:ascii="Arial" w:hAnsi="Arial" w:cs="Arial"/>
        </w:rPr>
        <w:t>Zvyšovaním rýchlosti jazdy dojazd klesá, znižovaním  rýchlosti jazdy dojazd stúpa.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Odpor vzduchu -  ráta sa pri oblečení pri teplote 20-25 stupňov C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Štýl jazdy – dojazd sa počíta pri plynulom štýle jazdy.</w:t>
      </w:r>
      <w:r w:rsidR="00EE4E4A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 xml:space="preserve">Tlak v pneumatikách – </w:t>
      </w:r>
      <w:r w:rsidR="00EF5586">
        <w:rPr>
          <w:rFonts w:ascii="Arial" w:hAnsi="Arial" w:cs="Arial"/>
        </w:rPr>
        <w:t xml:space="preserve">predné pneumatika </w:t>
      </w:r>
      <w:r w:rsidR="00EF5586">
        <w:rPr>
          <w:rFonts w:ascii="Arial" w:hAnsi="Arial" w:cs="Arial"/>
          <w:b/>
          <w:bCs/>
        </w:rPr>
        <w:t>2.25 bar,</w:t>
      </w:r>
      <w:r w:rsidR="00EF5586">
        <w:rPr>
          <w:rFonts w:ascii="Arial" w:hAnsi="Arial" w:cs="Arial"/>
        </w:rPr>
        <w:t xml:space="preserve"> zadná pneumatika  </w:t>
      </w:r>
      <w:r w:rsidR="00EF5586">
        <w:rPr>
          <w:rFonts w:ascii="Arial" w:hAnsi="Arial" w:cs="Arial"/>
          <w:b/>
          <w:bCs/>
        </w:rPr>
        <w:t>2.5 bar</w:t>
      </w:r>
      <w:r w:rsidR="00EF5586">
        <w:rPr>
          <w:rFonts w:ascii="Arial" w:hAnsi="Arial" w:cs="Arial"/>
        </w:rPr>
        <w:t xml:space="preserve">, </w:t>
      </w:r>
      <w:r w:rsidR="00EE4E4A" w:rsidRPr="00A1487A">
        <w:rPr>
          <w:rFonts w:ascii="Arial" w:hAnsi="Arial" w:cs="Arial"/>
        </w:rPr>
        <w:t xml:space="preserve">ak sú pneumatiky </w:t>
      </w:r>
      <w:proofErr w:type="spellStart"/>
      <w:r w:rsidR="00EE4E4A" w:rsidRPr="00A1487A">
        <w:rPr>
          <w:rFonts w:ascii="Arial" w:hAnsi="Arial" w:cs="Arial"/>
        </w:rPr>
        <w:t>fúkateľné</w:t>
      </w:r>
      <w:proofErr w:type="spellEnd"/>
      <w:r w:rsidR="00EE4E4A" w:rsidRPr="00A1487A">
        <w:rPr>
          <w:rFonts w:ascii="Arial" w:hAnsi="Arial" w:cs="Arial"/>
        </w:rPr>
        <w:t>, je nutné udržiavať tlak vzduchu v pneumatikách podľa odporúčaní uvedených na plášti pneumatiky.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Prevýšenie – aj malé prevýšenie znižuje dojazd.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Vietor – dojazd sa ráta pri nulovom vetre, akýkoľvek vietor v protismere znižuje dojazd, naopak vietor v chrbte dojazd zvyšuje.</w:t>
      </w:r>
    </w:p>
    <w:sectPr w:rsidR="002F1991" w:rsidRPr="00EC1195" w:rsidSect="00213E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BB"/>
    <w:rsid w:val="00030D51"/>
    <w:rsid w:val="000816D2"/>
    <w:rsid w:val="000E10D5"/>
    <w:rsid w:val="00127B3A"/>
    <w:rsid w:val="00190E08"/>
    <w:rsid w:val="00213E55"/>
    <w:rsid w:val="0022207F"/>
    <w:rsid w:val="002402BB"/>
    <w:rsid w:val="0026219D"/>
    <w:rsid w:val="002B3E8D"/>
    <w:rsid w:val="002B4D58"/>
    <w:rsid w:val="002E7833"/>
    <w:rsid w:val="002F1991"/>
    <w:rsid w:val="00343902"/>
    <w:rsid w:val="003966B2"/>
    <w:rsid w:val="003D75DE"/>
    <w:rsid w:val="00406319"/>
    <w:rsid w:val="004367FE"/>
    <w:rsid w:val="00443D48"/>
    <w:rsid w:val="0049388D"/>
    <w:rsid w:val="005345A9"/>
    <w:rsid w:val="00585876"/>
    <w:rsid w:val="00600CB7"/>
    <w:rsid w:val="00646119"/>
    <w:rsid w:val="006C1C94"/>
    <w:rsid w:val="006E7161"/>
    <w:rsid w:val="0073389E"/>
    <w:rsid w:val="00741491"/>
    <w:rsid w:val="007533ED"/>
    <w:rsid w:val="00753CF6"/>
    <w:rsid w:val="007B14B9"/>
    <w:rsid w:val="007C53F3"/>
    <w:rsid w:val="00806EC7"/>
    <w:rsid w:val="00812A6F"/>
    <w:rsid w:val="0084739F"/>
    <w:rsid w:val="00863553"/>
    <w:rsid w:val="008637D2"/>
    <w:rsid w:val="008C3E61"/>
    <w:rsid w:val="00947A28"/>
    <w:rsid w:val="00950DDB"/>
    <w:rsid w:val="00954840"/>
    <w:rsid w:val="0098362A"/>
    <w:rsid w:val="009B0E9F"/>
    <w:rsid w:val="009D4EF7"/>
    <w:rsid w:val="00A1487A"/>
    <w:rsid w:val="00A37D3F"/>
    <w:rsid w:val="00A42611"/>
    <w:rsid w:val="00A50D64"/>
    <w:rsid w:val="00A538CE"/>
    <w:rsid w:val="00B20F51"/>
    <w:rsid w:val="00BC0F9C"/>
    <w:rsid w:val="00BE0F0F"/>
    <w:rsid w:val="00C71A3E"/>
    <w:rsid w:val="00C812C3"/>
    <w:rsid w:val="00CD1658"/>
    <w:rsid w:val="00CF7215"/>
    <w:rsid w:val="00D12B3E"/>
    <w:rsid w:val="00D70FF5"/>
    <w:rsid w:val="00DC4543"/>
    <w:rsid w:val="00E05E1C"/>
    <w:rsid w:val="00E10BEE"/>
    <w:rsid w:val="00E711BF"/>
    <w:rsid w:val="00E7591B"/>
    <w:rsid w:val="00EC1195"/>
    <w:rsid w:val="00EE4E4A"/>
    <w:rsid w:val="00E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</dc:creator>
  <cp:lastModifiedBy>Jaro Budz</cp:lastModifiedBy>
  <cp:revision>5</cp:revision>
  <cp:lastPrinted>2022-06-13T11:29:00Z</cp:lastPrinted>
  <dcterms:created xsi:type="dcterms:W3CDTF">2022-06-23T17:25:00Z</dcterms:created>
  <dcterms:modified xsi:type="dcterms:W3CDTF">2023-03-05T14:29:00Z</dcterms:modified>
</cp:coreProperties>
</file>